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49" w:rsidRPr="00F56549" w:rsidRDefault="00F56549" w:rsidP="00F56549">
      <w:pPr>
        <w:rPr>
          <w:b/>
        </w:rPr>
      </w:pPr>
      <w:r w:rsidRPr="00F56549">
        <w:rPr>
          <w:b/>
        </w:rPr>
        <w:t>Kryteria oceniania klasa 1:</w:t>
      </w:r>
    </w:p>
    <w:p w:rsidR="00F56549" w:rsidRDefault="00F56549" w:rsidP="00F56549">
      <w:r>
        <w:t xml:space="preserve">W klasie pierwszej obowiązuje ocena opisowa- śródroczna i </w:t>
      </w:r>
      <w:r w:rsidR="00DD0E14">
        <w:t>końcowo roczna</w:t>
      </w:r>
      <w:r>
        <w:t xml:space="preserve">. </w:t>
      </w:r>
    </w:p>
    <w:p w:rsidR="00F56549" w:rsidRDefault="00F56549" w:rsidP="00F56549">
      <w:r>
        <w:t>Oceny bieżące :</w:t>
      </w:r>
      <w:bookmarkStart w:id="0" w:name="_GoBack"/>
      <w:bookmarkEnd w:id="0"/>
    </w:p>
    <w:p w:rsidR="00F56549" w:rsidRDefault="007D361E" w:rsidP="007D361E">
      <w:pPr>
        <w:pStyle w:val="Akapitzlist"/>
        <w:numPr>
          <w:ilvl w:val="0"/>
          <w:numId w:val="1"/>
        </w:numPr>
      </w:pPr>
      <w:r>
        <w:t>Oceny opisowe, wpisywane do librusa</w:t>
      </w:r>
    </w:p>
    <w:p w:rsidR="00F56549" w:rsidRDefault="00F56549" w:rsidP="00F56549">
      <w:pPr>
        <w:pStyle w:val="Akapitzlist"/>
        <w:numPr>
          <w:ilvl w:val="0"/>
          <w:numId w:val="1"/>
        </w:numPr>
      </w:pPr>
      <w:r>
        <w:t>Graficzne – naklejki, buźki</w:t>
      </w:r>
    </w:p>
    <w:p w:rsidR="00F56549" w:rsidRDefault="00F56549" w:rsidP="00F56549">
      <w:pPr>
        <w:pStyle w:val="Akapitzlist"/>
        <w:numPr>
          <w:ilvl w:val="0"/>
          <w:numId w:val="1"/>
        </w:numPr>
      </w:pPr>
      <w:r>
        <w:t xml:space="preserve">Słowne </w:t>
      </w:r>
    </w:p>
    <w:p w:rsidR="00F56549" w:rsidRDefault="00F56549" w:rsidP="00F56549">
      <w:r>
        <w:t xml:space="preserve">Ocena z zachowania ma charakter opisowy. Ocenę z zachowania ustala wychowawca, uwzględniając: </w:t>
      </w:r>
    </w:p>
    <w:p w:rsidR="00F56549" w:rsidRDefault="00F56549" w:rsidP="00F56549">
      <w:pPr>
        <w:pStyle w:val="Akapitzlist"/>
        <w:numPr>
          <w:ilvl w:val="0"/>
          <w:numId w:val="2"/>
        </w:numPr>
      </w:pPr>
      <w:r>
        <w:t xml:space="preserve">opinię pozostałych nauczycieli uczących ucznia, </w:t>
      </w:r>
    </w:p>
    <w:p w:rsidR="00F56549" w:rsidRDefault="00F56549" w:rsidP="00F56549">
      <w:pPr>
        <w:pStyle w:val="Akapitzlist"/>
        <w:numPr>
          <w:ilvl w:val="0"/>
          <w:numId w:val="2"/>
        </w:numPr>
      </w:pPr>
      <w:r>
        <w:t xml:space="preserve">opinię pracowników szkoły, </w:t>
      </w:r>
    </w:p>
    <w:p w:rsidR="00F56549" w:rsidRDefault="00F56549" w:rsidP="00F56549">
      <w:pPr>
        <w:pStyle w:val="Akapitzlist"/>
        <w:numPr>
          <w:ilvl w:val="0"/>
          <w:numId w:val="2"/>
        </w:numPr>
      </w:pPr>
      <w:r>
        <w:t xml:space="preserve">samoocenę ucznia. </w:t>
      </w:r>
    </w:p>
    <w:p w:rsidR="00F56549" w:rsidRDefault="00F56549" w:rsidP="00F56549">
      <w:r>
        <w:t xml:space="preserve">Przy formułowaniu oceny z zachowania wychowawca bierze pod uwagę postawę ucznia podczas zajęć edukacyjnych w szkole i poza szkołą, podczas wyjść, wycieczek i zielonych szkół oraz gotowość ucznia do poprawy swojego zachowania. Ocena z zachowania nie ma wpływu na oceny z zajęć edukacyjnych i promocję do klasy programowo wyższej. </w:t>
      </w:r>
    </w:p>
    <w:p w:rsidR="00F56549" w:rsidRDefault="00F56549" w:rsidP="00F56549"/>
    <w:p w:rsidR="00E72E2E" w:rsidRDefault="00E72E2E"/>
    <w:sectPr w:rsidR="00E7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D16"/>
    <w:multiLevelType w:val="hybridMultilevel"/>
    <w:tmpl w:val="357C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359AE"/>
    <w:multiLevelType w:val="hybridMultilevel"/>
    <w:tmpl w:val="2C0059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49"/>
    <w:rsid w:val="004D0A0C"/>
    <w:rsid w:val="007D361E"/>
    <w:rsid w:val="0094028E"/>
    <w:rsid w:val="00DD0E14"/>
    <w:rsid w:val="00E72E2E"/>
    <w:rsid w:val="00F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9E34-209F-4E12-A524-03B80FC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2020-09-21T12:40:00Z</dcterms:created>
  <dcterms:modified xsi:type="dcterms:W3CDTF">2020-09-21T12:40:00Z</dcterms:modified>
</cp:coreProperties>
</file>